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27" w:rsidRPr="002F7293" w:rsidRDefault="006033E0" w:rsidP="006033E0">
      <w:pPr>
        <w:pStyle w:val="a7"/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</w:p>
    <w:p w:rsidR="006033E0" w:rsidRPr="002F7293" w:rsidRDefault="006033E0" w:rsidP="002F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F7293" w:rsidRDefault="006033E0" w:rsidP="002F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93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2F7293" w:rsidRDefault="006033E0" w:rsidP="002F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F72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3E0" w:rsidRDefault="006033E0" w:rsidP="002F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9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6033E0" w:rsidRPr="002F7293" w:rsidRDefault="006033E0" w:rsidP="002F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3E0" w:rsidRDefault="006033E0" w:rsidP="002F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93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2F7293">
        <w:rPr>
          <w:rFonts w:ascii="Times New Roman" w:hAnsi="Times New Roman" w:cs="Times New Roman"/>
          <w:b/>
          <w:sz w:val="28"/>
          <w:szCs w:val="28"/>
        </w:rPr>
        <w:tab/>
      </w:r>
    </w:p>
    <w:p w:rsidR="006033E0" w:rsidRDefault="006033E0" w:rsidP="002F7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EB644E" w:rsidRDefault="002F7293" w:rsidP="002F7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» декабря </w:t>
      </w:r>
      <w:r w:rsidR="006033E0" w:rsidRPr="002F7293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E0" w:rsidRPr="002F7293">
        <w:rPr>
          <w:rFonts w:ascii="Times New Roman" w:hAnsi="Times New Roman" w:cs="Times New Roman"/>
          <w:sz w:val="28"/>
          <w:szCs w:val="28"/>
        </w:rPr>
        <w:t xml:space="preserve">г.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33E0" w:rsidRPr="002F72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______   </w:t>
      </w:r>
    </w:p>
    <w:p w:rsidR="002F7293" w:rsidRDefault="00EB644E" w:rsidP="00EB6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EB644E" w:rsidRPr="002F7293" w:rsidRDefault="00EB644E" w:rsidP="00EB6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293" w:rsidRDefault="006033E0" w:rsidP="00EB64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93">
        <w:rPr>
          <w:rFonts w:ascii="Times New Roman" w:hAnsi="Times New Roman" w:cs="Times New Roman"/>
          <w:b/>
          <w:sz w:val="28"/>
          <w:szCs w:val="28"/>
        </w:rPr>
        <w:t>Об утверждении  Программы комплексного развития систем коммунальной инфраструктуры городского поселения «Забайкальское» на 202</w:t>
      </w:r>
      <w:r w:rsidR="000936CB">
        <w:rPr>
          <w:rFonts w:ascii="Times New Roman" w:hAnsi="Times New Roman" w:cs="Times New Roman"/>
          <w:b/>
          <w:sz w:val="28"/>
          <w:szCs w:val="28"/>
        </w:rPr>
        <w:t>3</w:t>
      </w:r>
      <w:r w:rsidRPr="002F7293">
        <w:rPr>
          <w:rFonts w:ascii="Times New Roman" w:hAnsi="Times New Roman" w:cs="Times New Roman"/>
          <w:b/>
          <w:sz w:val="28"/>
          <w:szCs w:val="28"/>
        </w:rPr>
        <w:t xml:space="preserve"> – 2027 годы.</w:t>
      </w:r>
    </w:p>
    <w:p w:rsidR="00EB644E" w:rsidRDefault="00EB644E" w:rsidP="00AF0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E1" w:rsidRDefault="00674496" w:rsidP="00AF05D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Федеральным законом от 06.10.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131-ФЗ «Об общих принципах организации местного самоуправления в Российской Федерации», Федеральным законом 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>2004 года</w:t>
      </w:r>
      <w:r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основах регулирования тарифов организаций коммунального комплекса», руководствуясь статьей 2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поселения «Забайкальское»,  </w:t>
      </w:r>
      <w:r w:rsidRPr="002F729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74496" w:rsidRPr="002F7293" w:rsidRDefault="00674496" w:rsidP="00AF05D4">
      <w:pPr>
        <w:numPr>
          <w:ilvl w:val="0"/>
          <w:numId w:val="4"/>
        </w:numPr>
        <w:tabs>
          <w:tab w:val="clear" w:pos="84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«Программу комплексного развития систем коммунальной инфраструктуры городского </w:t>
      </w:r>
      <w:r w:rsidR="009A22F9"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«Забайкальское» на 202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22F9"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2027</w:t>
      </w:r>
      <w:r w:rsidRPr="002F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Приложения)</w:t>
      </w:r>
      <w:r w:rsidR="00EB6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6CB" w:rsidRDefault="005D3A66" w:rsidP="00AF05D4">
      <w:pPr>
        <w:numPr>
          <w:ilvl w:val="0"/>
          <w:numId w:val="4"/>
        </w:numPr>
        <w:tabs>
          <w:tab w:val="clear" w:pos="84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</w:t>
      </w:r>
      <w:r w:rsidR="000936CB" w:rsidRP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поселения «Забайкальское» муниципального района «Забайкальский район» от 20 декабря 2013 № 933 «Об утверждении Программы комплексного развития систем коммунальной инфраструктуры городского поселения «Забайкальское» на 2014 – 2020 годы» считать утратившим силу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6CB" w:rsidRPr="000936CB" w:rsidRDefault="000936CB" w:rsidP="00AF05D4">
      <w:pPr>
        <w:pStyle w:val="aa"/>
        <w:numPr>
          <w:ilvl w:val="0"/>
          <w:numId w:val="4"/>
        </w:numPr>
        <w:tabs>
          <w:tab w:val="clear" w:pos="84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опубликования.</w:t>
      </w:r>
    </w:p>
    <w:p w:rsidR="000936CB" w:rsidRDefault="00EA2F83" w:rsidP="00AF05D4">
      <w:pPr>
        <w:pStyle w:val="a9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936C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936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496" w:rsidRPr="002F7293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в информационном вестнике </w:t>
      </w:r>
      <w:r w:rsidR="000936C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74496" w:rsidRPr="002F7293">
        <w:rPr>
          <w:rFonts w:ascii="Times New Roman" w:hAnsi="Times New Roman"/>
          <w:sz w:val="28"/>
          <w:szCs w:val="28"/>
          <w:lang w:eastAsia="ru-RU"/>
        </w:rPr>
        <w:t>«Вести Забайкальска»</w:t>
      </w:r>
      <w:r w:rsidR="00EB64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644E" w:rsidRPr="00EB644E">
        <w:rPr>
          <w:rFonts w:ascii="Times New Roman" w:hAnsi="Times New Roman"/>
          <w:sz w:val="28"/>
          <w:szCs w:val="28"/>
        </w:rPr>
        <w:t>разместить на официальном сайте администрации городского поселения «Забайкальское</w:t>
      </w:r>
      <w:r w:rsidR="00EB644E">
        <w:rPr>
          <w:rFonts w:ascii="Times New Roman" w:hAnsi="Times New Roman"/>
          <w:sz w:val="28"/>
          <w:szCs w:val="28"/>
        </w:rPr>
        <w:t xml:space="preserve">» </w:t>
      </w:r>
      <w:r w:rsidR="00EB644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0936CB" w:rsidRPr="006F309A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0936CB" w:rsidRPr="006F309A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r w:rsidR="000936CB" w:rsidRPr="006F309A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zabadm</w:t>
        </w:r>
        <w:r w:rsidR="000936CB" w:rsidRPr="006F309A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r w:rsidR="000936CB" w:rsidRPr="006F309A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EB644E">
        <w:rPr>
          <w:rFonts w:ascii="Times New Roman" w:hAnsi="Times New Roman"/>
          <w:sz w:val="28"/>
          <w:szCs w:val="28"/>
          <w:lang w:eastAsia="ru-RU"/>
        </w:rPr>
        <w:t>.</w:t>
      </w:r>
    </w:p>
    <w:p w:rsidR="00EB644E" w:rsidRDefault="000936CB" w:rsidP="00AF05D4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="00EA2F8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EA2F83" w:rsidRPr="00EA2F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Контроль за исполнением настоящего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 w:rsidR="00EA2F83" w:rsidRPr="00EA2F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возложить на заместителя Главы по ЖКХ, строительству, транспорту, связи и промышленности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ЧС</w:t>
      </w:r>
      <w:r w:rsidR="006033E0" w:rsidRPr="00EA2F83">
        <w:rPr>
          <w:rFonts w:ascii="Times New Roman" w:hAnsi="Times New Roman"/>
          <w:sz w:val="28"/>
          <w:szCs w:val="28"/>
        </w:rPr>
        <w:t>.</w:t>
      </w:r>
    </w:p>
    <w:p w:rsidR="007E244C" w:rsidRPr="00EA2F83" w:rsidRDefault="007E244C" w:rsidP="000936CB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5310" w:rsidRPr="00685310" w:rsidRDefault="00685310" w:rsidP="00685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AE1" w:rsidRPr="002F7293" w:rsidRDefault="00674496" w:rsidP="00EB644E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Глава</w:t>
      </w:r>
      <w:r w:rsidR="00122AE1" w:rsidRPr="002F7293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122AE1" w:rsidRPr="002F7293" w:rsidRDefault="00122AE1" w:rsidP="00EB644E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93">
        <w:rPr>
          <w:rFonts w:ascii="Times New Roman" w:hAnsi="Times New Roman" w:cs="Times New Roman"/>
          <w:b/>
          <w:sz w:val="28"/>
          <w:szCs w:val="28"/>
        </w:rPr>
        <w:t xml:space="preserve">       «Забайкальское»                                </w:t>
      </w:r>
      <w:r w:rsidR="009A22F9" w:rsidRPr="002F7293">
        <w:rPr>
          <w:rFonts w:ascii="Times New Roman" w:hAnsi="Times New Roman" w:cs="Times New Roman"/>
          <w:b/>
          <w:sz w:val="28"/>
          <w:szCs w:val="28"/>
        </w:rPr>
        <w:t xml:space="preserve">                    А.В. Красновский</w:t>
      </w:r>
    </w:p>
    <w:p w:rsidR="002F7293" w:rsidRDefault="002F7293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F7293" w:rsidSect="000936CB">
          <w:pgSz w:w="11904" w:h="16834"/>
          <w:pgMar w:top="851" w:right="851" w:bottom="1134" w:left="1843" w:header="720" w:footer="720" w:gutter="0"/>
          <w:cols w:space="720"/>
          <w:noEndnote/>
          <w:docGrid w:linePitch="299"/>
        </w:sectPr>
      </w:pPr>
    </w:p>
    <w:p w:rsidR="000936CB" w:rsidRDefault="000936CB" w:rsidP="000936CB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</w:p>
    <w:p w:rsidR="000936CB" w:rsidRDefault="000936CB" w:rsidP="000936CB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Постановлению</w:t>
      </w:r>
    </w:p>
    <w:p w:rsidR="000936CB" w:rsidRDefault="000936CB" w:rsidP="000936CB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городского поселения </w:t>
      </w:r>
    </w:p>
    <w:p w:rsidR="000936CB" w:rsidRDefault="000936CB" w:rsidP="000936CB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«Забайкальское»</w:t>
      </w:r>
    </w:p>
    <w:p w:rsidR="000936CB" w:rsidRDefault="000936CB" w:rsidP="000936CB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«___» декабря 2022 года №____</w:t>
      </w:r>
    </w:p>
    <w:p w:rsidR="000936CB" w:rsidRDefault="000936CB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комплексного развития систем коммунальной инфраструктуры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городского поселения </w:t>
      </w:r>
      <w:r w:rsidR="00C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«Забайкальское» на </w:t>
      </w:r>
      <w:r w:rsidR="009A2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093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A2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- 2027</w:t>
      </w:r>
      <w:r w:rsidR="0068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5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Программы комплексного развития систем коммунальной инфраструктуры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городского поселения </w:t>
      </w:r>
      <w:r w:rsidR="00C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9A2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40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A2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-2027</w:t>
      </w:r>
      <w:r w:rsidR="009C1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="009C1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3"/>
        <w:tblW w:w="4948" w:type="pct"/>
        <w:tblLook w:val="01E0" w:firstRow="1" w:lastRow="1" w:firstColumn="1" w:lastColumn="1" w:noHBand="0" w:noVBand="0"/>
      </w:tblPr>
      <w:tblGrid>
        <w:gridCol w:w="3511"/>
        <w:gridCol w:w="6520"/>
      </w:tblGrid>
      <w:tr w:rsidR="00A77DDF" w:rsidRPr="00A77DDF" w:rsidTr="009A22F9">
        <w:tc>
          <w:tcPr>
            <w:tcW w:w="1750" w:type="pct"/>
            <w:vAlign w:val="center"/>
          </w:tcPr>
          <w:bookmarkEnd w:id="1"/>
          <w:p w:rsidR="00A77DDF" w:rsidRPr="00A77DDF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250" w:type="pct"/>
          </w:tcPr>
          <w:p w:rsidR="00A77DDF" w:rsidRPr="00A77DDF" w:rsidRDefault="00A77DDF" w:rsidP="000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систем  коммунальной  инфраструктуры городского поселения </w:t>
            </w:r>
            <w:r w:rsidR="00CA70DC">
              <w:rPr>
                <w:rFonts w:ascii="Times New Roman" w:hAnsi="Times New Roman" w:cs="Times New Roman"/>
                <w:sz w:val="28"/>
                <w:szCs w:val="28"/>
              </w:rPr>
              <w:t xml:space="preserve">«Забайкальское» на </w:t>
            </w:r>
            <w:r w:rsidR="009A22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3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2F9">
              <w:rPr>
                <w:rFonts w:ascii="Times New Roman" w:hAnsi="Times New Roman" w:cs="Times New Roman"/>
                <w:sz w:val="28"/>
                <w:szCs w:val="28"/>
              </w:rPr>
              <w:t xml:space="preserve">-2027 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CA70DC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A77DDF" w:rsidRPr="00A77DDF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250" w:type="pct"/>
          </w:tcPr>
          <w:p w:rsidR="00A77DDF" w:rsidRPr="00A77DDF" w:rsidRDefault="00A77DDF" w:rsidP="00CA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поселения </w:t>
            </w:r>
            <w:r w:rsidR="00CA70DC">
              <w:rPr>
                <w:rFonts w:ascii="Times New Roman" w:hAnsi="Times New Roman" w:cs="Times New Roman"/>
                <w:sz w:val="28"/>
                <w:szCs w:val="28"/>
              </w:rPr>
              <w:t>«Забайкальское»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CA70DC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A77DDF" w:rsidRPr="00A77DDF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250" w:type="pct"/>
          </w:tcPr>
          <w:p w:rsidR="00A77DDF" w:rsidRPr="00A77DDF" w:rsidRDefault="00A77DDF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 xml:space="preserve"> ЖКХ, строительства, транспорта, связи, промышленности и ЧС  </w:t>
            </w:r>
            <w:r w:rsidR="002502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городского поселения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«Забайкальское»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</w:t>
            </w:r>
          </w:p>
        </w:tc>
        <w:tc>
          <w:tcPr>
            <w:tcW w:w="3250" w:type="pct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Целью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является реконструкция, строительство и модернизация систем коммунальной инфраструктуры и объектов водоснабжения, вод</w:t>
            </w:r>
            <w:r w:rsidR="0025027D">
              <w:rPr>
                <w:rFonts w:ascii="Times New Roman" w:hAnsi="Times New Roman" w:cs="Times New Roman"/>
                <w:sz w:val="28"/>
                <w:szCs w:val="28"/>
              </w:rPr>
              <w:t>оотведения, очистки сточных вод, комфортность и безопасность условий проживания.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К основным </w:t>
            </w:r>
            <w:r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задачам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относятся: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коммунальных систем;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системы коммунальной инфраструктуры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пгт. Забайкальска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, отвечающей современным требованиям его социально-экономического развития;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коммунальных услуг, предоставляемых потребителям на территории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ситуации путем сокращения негативных факторов в процессе эксплуатации систем коммунальной инфраструктуры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за счет е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совершенствования;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027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формирования тарифной политики, обеспечивающей создание экономической основы для развития систем коммунальной инфраструктуры;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источников привлечения средств для развития систем коммунальной инфраструктуры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в интересах жилищного и промышленного строительства;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привлечение инвестиций в жилищно-коммунальный комплекс.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</w:t>
            </w:r>
          </w:p>
        </w:tc>
        <w:tc>
          <w:tcPr>
            <w:tcW w:w="3250" w:type="pct"/>
          </w:tcPr>
          <w:p w:rsidR="0030243E" w:rsidRDefault="00A77DDF" w:rsidP="009A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3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A22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77DDF" w:rsidRPr="00A77DDF" w:rsidRDefault="00A77DDF" w:rsidP="009A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3250" w:type="pct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Система программных мероприятий объединяет следующие группы мероприятий:</w:t>
            </w:r>
          </w:p>
          <w:p w:rsid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мероприятия по развития системы водоснабжения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пгт. Забайкальска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1C60" w:rsidRPr="00A77DDF" w:rsidRDefault="00141C60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мероприятия  по развитию системы теплоснабжения; </w:t>
            </w:r>
          </w:p>
          <w:p w:rsidR="0025027D" w:rsidRDefault="00A77DDF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мероприятия по развитию системы водоотведения;</w:t>
            </w:r>
          </w:p>
          <w:p w:rsidR="000F6504" w:rsidRDefault="000F6504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мероприятия по улучшению качества дорог;</w:t>
            </w:r>
          </w:p>
          <w:p w:rsidR="000F6504" w:rsidRPr="00A77DDF" w:rsidRDefault="000F6504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мероприятия по освещению поселка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        </w:t>
            </w:r>
          </w:p>
        </w:tc>
        <w:tc>
          <w:tcPr>
            <w:tcW w:w="3250" w:type="pct"/>
          </w:tcPr>
          <w:p w:rsidR="00206BB8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«Забайкальское»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организации коммунального комплекса,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подрядные организации на основе договорных отношений.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3250" w:type="pct"/>
          </w:tcPr>
          <w:p w:rsidR="00A77DDF" w:rsidRPr="00A77DDF" w:rsidRDefault="00646968" w:rsidP="0064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  <w:r w:rsidR="00937B55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7DDF" w:rsidRPr="00A77DD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       </w:t>
            </w:r>
          </w:p>
        </w:tc>
        <w:tc>
          <w:tcPr>
            <w:tcW w:w="3250" w:type="pct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необходимых на реализацию Программы составляет </w:t>
            </w:r>
            <w:r w:rsidR="001F2603" w:rsidRPr="001F2603">
              <w:rPr>
                <w:rFonts w:ascii="Times New Roman" w:hAnsi="Times New Roman" w:cs="Times New Roman"/>
                <w:b/>
                <w:sz w:val="28"/>
                <w:szCs w:val="28"/>
              </w:rPr>
              <w:t>969,1</w:t>
            </w:r>
            <w:r w:rsidR="0020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млн</w:t>
            </w:r>
            <w:r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рублей, 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на развитие системы водоснабжения</w:t>
            </w:r>
          </w:p>
          <w:p w:rsidR="00A77DDF" w:rsidRPr="00A77DDF" w:rsidRDefault="001F2603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03">
              <w:rPr>
                <w:rFonts w:ascii="Times New Roman" w:hAnsi="Times New Roman" w:cs="Times New Roman"/>
                <w:b/>
                <w:sz w:val="28"/>
                <w:szCs w:val="28"/>
              </w:rPr>
              <w:t>708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r w:rsidR="00A77DDF"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руб.</w:t>
            </w:r>
            <w:r w:rsidR="00A77DDF" w:rsidRPr="00A7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на развитие систем водоотведения</w:t>
            </w:r>
          </w:p>
          <w:p w:rsidR="00A77DDF" w:rsidRDefault="00287C40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2603" w:rsidRPr="001F2603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  <w:r w:rsidR="000F6504" w:rsidRPr="000F6504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r w:rsidR="00A77DDF"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руб.</w:t>
            </w:r>
            <w:r w:rsidR="00A77DDF" w:rsidRPr="00A7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7C40" w:rsidRDefault="00287C40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развитие систем теплоснабжения</w:t>
            </w:r>
          </w:p>
          <w:p w:rsidR="00287C40" w:rsidRPr="00287C40" w:rsidRDefault="00287C40" w:rsidP="00A7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 млн. руб.,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2603">
              <w:rPr>
                <w:rFonts w:ascii="Times New Roman" w:hAnsi="Times New Roman" w:cs="Times New Roman"/>
                <w:sz w:val="28"/>
                <w:szCs w:val="28"/>
              </w:rPr>
              <w:t xml:space="preserve">дороги         </w:t>
            </w:r>
          </w:p>
          <w:p w:rsidR="00A77DDF" w:rsidRDefault="001F2603" w:rsidP="001F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 млн.</w:t>
            </w:r>
            <w:r w:rsidR="00A77DDF"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 w:rsidR="00A77DDF" w:rsidRPr="00A77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603" w:rsidRDefault="001F2603" w:rsidP="001F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</w:t>
            </w:r>
          </w:p>
          <w:p w:rsidR="001F2603" w:rsidRPr="001F2603" w:rsidRDefault="001F2603" w:rsidP="001F2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03">
              <w:rPr>
                <w:rFonts w:ascii="Times New Roman" w:hAnsi="Times New Roman" w:cs="Times New Roman"/>
                <w:b/>
                <w:sz w:val="28"/>
                <w:szCs w:val="28"/>
              </w:rPr>
              <w:t>10,6 млн. руб.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250" w:type="pct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Ожидаемыми результатами Программы являются:</w:t>
            </w:r>
          </w:p>
          <w:p w:rsidR="005E7239" w:rsidRPr="00A77DDF" w:rsidRDefault="00646968" w:rsidP="006469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будут обеспечены результаты повышения эффективности, качества коммунального обслуживания, надежность работы инженерных систем жизнеобеспечения, комфортность и безопасность условий проживания, социальная защита населения при оплате жилищно-коммунальных услуг</w:t>
            </w:r>
          </w:p>
        </w:tc>
      </w:tr>
      <w:tr w:rsidR="00A77DDF" w:rsidRPr="00A77DDF" w:rsidTr="009A22F9">
        <w:tc>
          <w:tcPr>
            <w:tcW w:w="1750" w:type="pct"/>
            <w:vAlign w:val="center"/>
          </w:tcPr>
          <w:p w:rsidR="00A77DDF" w:rsidRPr="00A77DDF" w:rsidRDefault="00A77DDF" w:rsidP="005E723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         контроля за исполнением      Программы</w:t>
            </w:r>
          </w:p>
        </w:tc>
        <w:tc>
          <w:tcPr>
            <w:tcW w:w="3250" w:type="pct"/>
          </w:tcPr>
          <w:p w:rsidR="00A77DDF" w:rsidRPr="00A77DDF" w:rsidRDefault="005E7239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ЖКХ, строительства, транспорта, связи, промышленности и ЧС  </w:t>
            </w:r>
            <w:r w:rsidR="002502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«Забайкальское»</w:t>
            </w:r>
          </w:p>
        </w:tc>
      </w:tr>
    </w:tbl>
    <w:p w:rsidR="007D4780" w:rsidRDefault="007D4780" w:rsidP="0025027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100"/>
    </w:p>
    <w:p w:rsidR="000B24E8" w:rsidRDefault="000B24E8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06C" w:rsidRPr="00313C66" w:rsidRDefault="00A77DDF" w:rsidP="00EB64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</w:t>
      </w:r>
    </w:p>
    <w:bookmarkEnd w:id="2"/>
    <w:p w:rsidR="00A77DDF" w:rsidRPr="00313C66" w:rsidRDefault="00A77DDF" w:rsidP="000B24E8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проблемам </w:t>
      </w:r>
      <w:r w:rsidR="005E7239" w:rsidRP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Забайкальск</w:t>
      </w:r>
      <w:r w:rsidRP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степень физического и морального износа основных фондов, средств и методов производства. Техническое состояние коммунальной инфраструктуры характеризуется низкой производительностью, низким коэффициентом полезного действия мощностей, планово-предупредительный ремонт уступил место аварийно-восстановительным работам, затраты на которые в два раза выше;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неудовлетворительным финансовым механизмом формирования затрат и определение регулируемых цен на услуги организации коммунального комплекса.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комплексного развития систем коммунальной инфраструктуры городского поселения </w:t>
      </w:r>
      <w:r w:rsidR="005E723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программа строительства, м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одернизации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коммунальной инфраструктуры и объектов коммунального хозяйства, в том числе объектов водоснабжения, водоотведения, которая обеспечивает развитие этих систем и объектов в соответствии с потребностями жилищного и промышленного строительства, повышение качества услуг, улучшение экологической ситуации на территории </w:t>
      </w:r>
      <w:r w:rsidR="006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гарантированного покрытия перспективной потребности в энергоносителях и воде для обеспечения эффективного и качественного снабжения коммунальными ресурсами с минимальными издержками, в целях повышения инвестиционной привлекательности муниципального образования за счет предоставления возможности быстро подключить новые объекты к коммунальным системам и получение коммунальных услуг по обоснованным ценам.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Состояние системы водоснабжения </w:t>
      </w:r>
      <w:r w:rsidR="00646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</w:t>
      </w:r>
    </w:p>
    <w:bookmarkEnd w:id="3"/>
    <w:p w:rsidR="00313C66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доброкачественной питьевой водой и в достаточном количестве является одной из основных задач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существующей схеме водоснабжения </w:t>
      </w:r>
      <w:r w:rsidR="006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питьевого качества </w:t>
      </w:r>
      <w:r w:rsid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поступает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Аргунь и скважин Бугутур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воды осуществляется системой магистральных водопроводов. 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сети и сооружения водоснабжения имеют высокую степень износа. Результаты их обследования показали, что техническое состояние и оснащение оборудованием не отвечают требованиям надежного обеспечения населения коммунальными услугами. Протяженность  сетей водоснабжения составляет </w:t>
      </w:r>
      <w:r w:rsidR="007D4780" w:rsidRPr="007D4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58,8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при износе более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D4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2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Состояние системы водоотведения</w:t>
      </w:r>
    </w:p>
    <w:bookmarkEnd w:id="4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доброкачественными услугами по водоотведению является одной из проблем  коммунального комплекса. В настоящее время система водоотведения имеет ряд недостатков, которые оказывают негативное влияние на качество предоставляемых услуг населению по отводу сточных вод.</w:t>
      </w:r>
    </w:p>
    <w:p w:rsidR="007D4780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сети и сооружения канализации </w:t>
      </w:r>
      <w:r w:rsidR="007D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высокую степень износа. Протяженность городских сетей канализации </w:t>
      </w:r>
      <w:r w:rsidR="007D4780" w:rsidRPr="007D4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6,9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при износе более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Такая степень износа требует значительных затрат на поддержание сетей в рабочем состоянии. 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2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Программы</w:t>
      </w:r>
    </w:p>
    <w:bookmarkEnd w:id="5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строительство и модернизация систем коммунальной инфраструктуры и объектов коммунального хозяйства. К основным задачам Программы относятся: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функционирования коммунальных систем;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коммунальных услуг;</w:t>
      </w:r>
    </w:p>
    <w:p w:rsidR="00A77DDF" w:rsidRPr="00A77DDF" w:rsidRDefault="007D4780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экологической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сокращения негативных факторов в процессе эксплуатации систем коммунальной инфраструктуры </w:t>
      </w:r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ее совершенствования;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инвестиций в жилищно-коммунальный комплекс.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sub_3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Сроки реализации Программы</w:t>
      </w:r>
    </w:p>
    <w:bookmarkEnd w:id="6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комплекс мероприятий, которые предполагается выполнить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024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6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0243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4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Система программных мероприятий</w:t>
      </w:r>
    </w:p>
    <w:bookmarkEnd w:id="7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объединяет следующие группы мероприятий:</w:t>
      </w:r>
    </w:p>
    <w:p w:rsid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развитию водоснабжения </w:t>
      </w:r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Забайкальск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27D" w:rsidRPr="00A77DDF" w:rsidRDefault="0025027D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развитию системы теплоснабжения пгт. Забайкальск;</w:t>
      </w:r>
    </w:p>
    <w:p w:rsid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развитию водоотведения </w:t>
      </w:r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Забайкальск</w:t>
      </w:r>
      <w:r w:rsidR="000F6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6504" w:rsidRDefault="000F6504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улучшению качества дорог в пгт. Забайкальск;</w:t>
      </w:r>
    </w:p>
    <w:p w:rsidR="000F6504" w:rsidRPr="00A77DDF" w:rsidRDefault="000F6504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освещению пгт. Забайкальск.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sub_5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Ресурсное обеспечение Программы</w:t>
      </w:r>
    </w:p>
    <w:bookmarkEnd w:id="8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следующих источников: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юридических, физических лиц, инвесторов, надбавки к тарифам;</w:t>
      </w:r>
    </w:p>
    <w:p w:rsidR="00A77DDF" w:rsidRPr="00A77DDF" w:rsidRDefault="001863E5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федеральный,</w:t>
      </w:r>
      <w:r w:rsidR="0093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городской бюджеты в рамках адресных инвестиций и целевых программ.</w:t>
      </w:r>
    </w:p>
    <w:p w:rsidR="00A77DDF" w:rsidRPr="00416B10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9" w:name="sub_600"/>
      <w:r w:rsidRPr="003D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Программы</w:t>
      </w:r>
    </w:p>
    <w:bookmarkEnd w:id="9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городского поселения </w:t>
      </w:r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 коммунального комплекса, подрядными организациями, привлекаемыми на договорной основе к выполнению работ по реализации программных мероприятий.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«Забайкальское» 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реализации Программы: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согласовывает производственные программы организаций коммунального комплекса;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технические задания на разработку инвестиционных программ;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проекты инвестиционных программ организации коммунального комплекса по развитию систем коммунальной инфраструктуры;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привлечение средств на развитие систем коммунальной инфраструктуры из федерального, </w:t>
      </w:r>
      <w:r w:rsidR="0093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городского бюджетов, а также внебюджетных источников;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расходование средств на реализацию Программы.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коммунального комплекса: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 на основе технических заданий инвестиционные программы, включающие мероприятия, запланированные в Программе;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утвержденные инвестиционные программы;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привлекают проектные, строительно-монтажные предприятия для выполнения работ.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ub_7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Контроль реализации Программы</w:t>
      </w:r>
    </w:p>
    <w:bookmarkEnd w:id="10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строительства, транспорта, связи, промышленности и ЧС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поселения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отчетов организаций жилищно-коммунального комплекса готовит отчет о ходе реализации Программы и предоставляет его на рассмотрение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городского поселения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вправе использовать иные формы и методы контроля за реализацией Программы.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sub_8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Ожидаемые результаты реализации Программы, прогнозируемый экономический и социальный эффект ее выполнения</w:t>
      </w:r>
    </w:p>
    <w:bookmarkEnd w:id="11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Ожидаемыми результатами Программы является создание системы коммунальной инфраструктуры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обеспечивающей предоставление качественных коммунальных услуг, отвечающих экологическим требованиям и потребностям жилищного и промышленного строительств в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в результате реализации Программы должны быть обеспечены: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комфортность и безопасность условий проживания;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надежность работы инженерных систем;</w:t>
      </w:r>
    </w:p>
    <w:p w:rsidR="00A77DDF" w:rsidRPr="00A77DDF" w:rsidRDefault="00A83BFE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демонополизация и развитие конкурентных отношений на рынке предоставления коммунальных услуг;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оздоровление организации жилищно-коммунального комплекса.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6584"/>
      </w:tblGrid>
      <w:tr w:rsidR="00A77DDF" w:rsidRPr="00A77DDF" w:rsidTr="009A22F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77DDF" w:rsidRPr="00A77DDF" w:rsidRDefault="00A77DDF" w:rsidP="00A7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A77DDF" w:rsidRPr="00A77DDF" w:rsidRDefault="00A77DDF" w:rsidP="00A7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DDF" w:rsidRPr="00A77DDF" w:rsidRDefault="00A77DDF" w:rsidP="00A7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left="79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0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</w:p>
    <w:bookmarkEnd w:id="12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hyperlink w:anchor="sub_1000" w:history="1">
        <w:r w:rsidRPr="00A77DD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Программе</w:t>
        </w:r>
      </w:hyperlink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комплексного развития 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 коммунальной инфраструктуры 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="003D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«Забайкальское»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0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40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D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0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Pr="003D0306" w:rsidRDefault="003D0306" w:rsidP="003D0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06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D0306">
        <w:rPr>
          <w:rFonts w:ascii="Times New Roman" w:hAnsi="Times New Roman" w:cs="Times New Roman"/>
          <w:b/>
          <w:sz w:val="28"/>
          <w:szCs w:val="28"/>
        </w:rPr>
        <w:t>рограммы комплексного развития систем коммунальной инфраструктуры городского поселения «Забайкальское» на 20</w:t>
      </w:r>
      <w:r w:rsidR="0030243E">
        <w:rPr>
          <w:rFonts w:ascii="Times New Roman" w:hAnsi="Times New Roman" w:cs="Times New Roman"/>
          <w:b/>
          <w:sz w:val="28"/>
          <w:szCs w:val="28"/>
        </w:rPr>
        <w:t>2</w:t>
      </w:r>
      <w:r w:rsidR="00740F1A">
        <w:rPr>
          <w:rFonts w:ascii="Times New Roman" w:hAnsi="Times New Roman" w:cs="Times New Roman"/>
          <w:b/>
          <w:sz w:val="28"/>
          <w:szCs w:val="28"/>
        </w:rPr>
        <w:t>3</w:t>
      </w:r>
      <w:r w:rsidRPr="003D0306">
        <w:rPr>
          <w:rFonts w:ascii="Times New Roman" w:hAnsi="Times New Roman" w:cs="Times New Roman"/>
          <w:b/>
          <w:sz w:val="28"/>
          <w:szCs w:val="28"/>
        </w:rPr>
        <w:t>-202</w:t>
      </w:r>
      <w:r w:rsidR="0030243E">
        <w:rPr>
          <w:rFonts w:ascii="Times New Roman" w:hAnsi="Times New Roman" w:cs="Times New Roman"/>
          <w:b/>
          <w:sz w:val="28"/>
          <w:szCs w:val="28"/>
        </w:rPr>
        <w:t>7</w:t>
      </w:r>
      <w:r w:rsidRPr="003D030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53"/>
        <w:gridCol w:w="6710"/>
        <w:gridCol w:w="2773"/>
      </w:tblGrid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затраты</w:t>
            </w:r>
          </w:p>
        </w:tc>
      </w:tr>
      <w:tr w:rsidR="003D0306" w:rsidRPr="003D0306" w:rsidTr="009A22F9">
        <w:trPr>
          <w:trHeight w:val="1288"/>
        </w:trPr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«Чистая вода»: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1.Реконструкция водовода «Аргунский»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2.Строительство насосной станции и водовода Падь Малая Куладжа до третьего подъема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500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сетей водоснабжения внутри поселка по ул. Комсомольская протяженностью 2,5 км с установкой трех технологических зданий для раздачи воды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5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1,5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Частный сектор – бурение скважин:</w:t>
            </w:r>
          </w:p>
          <w:p w:rsidR="003D0306" w:rsidRPr="003D0306" w:rsidRDefault="003D0306" w:rsidP="003D030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Модульной застройки</w:t>
            </w:r>
          </w:p>
          <w:p w:rsidR="003D0306" w:rsidRPr="003D0306" w:rsidRDefault="003D0306" w:rsidP="003D030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ул. Пушкина</w:t>
            </w:r>
          </w:p>
          <w:p w:rsidR="003D0306" w:rsidRPr="003D0306" w:rsidRDefault="003D0306" w:rsidP="003D030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ДЭУч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4,5 млн.руб.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внутренних сетей ХВС и ГВС  протяженность 10 км.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10 млн. руб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сетей теплоснабжения внутри домов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10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наружных сетей теплоснабжения протяженность 10 км в две нитки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12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Очистные вторая очередь, прием стоков 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на 2200 м3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150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Реконструкция ЦТП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5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второго котла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10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9" w:type="pct"/>
          </w:tcPr>
          <w:p w:rsidR="003D0306" w:rsidRPr="003D0306" w:rsidRDefault="001842BA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</w:t>
            </w:r>
            <w:r w:rsidR="003D0306"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Увеличение диаметра трубы ул. Железнодорожная КНС РУС – КНС ФОК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22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Увеличение диаметра трубы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 ул. Железнодорожна, 2 – ул. Железнодорожная, 4 протяженность 500 м.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8,5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Подключение домов по ул. Железнодорожная к центральному канализационному коллектору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45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центральному канализационному коллектору с увеличением диаметра трубы по ул. Комсомольская, протяженностью наружных сетей 500 м. 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10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домов к центральной системе отопления ул. Железнодорожная, 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ул. Красноармейская . По ул. Красноармейская увеличение диаметра трубы наружных сетей протяженностью 2 км. в две нитки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30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Дороги.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Отсыпка дорог с гравийным покрытием протяженность 15 км.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15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Укладка асфальта протяженность 42 км. 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120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Освещение. 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ул. Пограничная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ПМК и частные застройки ул. Строителей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Модуля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северо-восточная часть частного сектора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«Дружба»</w:t>
            </w:r>
          </w:p>
          <w:p w:rsidR="003D0306" w:rsidRPr="003D0306" w:rsidRDefault="003D0306" w:rsidP="0074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база ДЭУ</w:t>
            </w:r>
            <w:r w:rsidR="00740F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0,5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0,4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0,4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1,5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2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2,5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1,8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1,5 млн. руб.</w:t>
            </w:r>
          </w:p>
        </w:tc>
      </w:tr>
      <w:tr w:rsidR="003D0306" w:rsidRPr="003D0306" w:rsidTr="009A22F9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969,1 млн. руб.</w:t>
            </w:r>
          </w:p>
        </w:tc>
      </w:tr>
    </w:tbl>
    <w:p w:rsidR="003D0306" w:rsidRPr="003D0306" w:rsidRDefault="003D0306" w:rsidP="003D0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25027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D0306" w:rsidSect="007D4780">
      <w:pgSz w:w="11904" w:h="16834"/>
      <w:pgMar w:top="1134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5B5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21980"/>
    <w:multiLevelType w:val="hybridMultilevel"/>
    <w:tmpl w:val="0CD0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032DC"/>
    <w:multiLevelType w:val="hybridMultilevel"/>
    <w:tmpl w:val="5312636A"/>
    <w:lvl w:ilvl="0" w:tplc="C0DE9D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FF2F1E"/>
    <w:multiLevelType w:val="hybridMultilevel"/>
    <w:tmpl w:val="5312636A"/>
    <w:lvl w:ilvl="0" w:tplc="C0DE9D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437D7"/>
    <w:multiLevelType w:val="hybridMultilevel"/>
    <w:tmpl w:val="DE18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DF"/>
    <w:rsid w:val="000936CB"/>
    <w:rsid w:val="0009438E"/>
    <w:rsid w:val="000B24E8"/>
    <w:rsid w:val="000F6504"/>
    <w:rsid w:val="00122AE1"/>
    <w:rsid w:val="00141C60"/>
    <w:rsid w:val="001842BA"/>
    <w:rsid w:val="001863E5"/>
    <w:rsid w:val="001F2603"/>
    <w:rsid w:val="001F4C14"/>
    <w:rsid w:val="00206BB8"/>
    <w:rsid w:val="0025027D"/>
    <w:rsid w:val="00287C40"/>
    <w:rsid w:val="002F7293"/>
    <w:rsid w:val="00301BE5"/>
    <w:rsid w:val="0030243E"/>
    <w:rsid w:val="00313C66"/>
    <w:rsid w:val="003D0306"/>
    <w:rsid w:val="003F112B"/>
    <w:rsid w:val="003F261C"/>
    <w:rsid w:val="00416B10"/>
    <w:rsid w:val="004F6410"/>
    <w:rsid w:val="005D3A66"/>
    <w:rsid w:val="005E7239"/>
    <w:rsid w:val="006033E0"/>
    <w:rsid w:val="00646968"/>
    <w:rsid w:val="00674496"/>
    <w:rsid w:val="00675CD3"/>
    <w:rsid w:val="00685310"/>
    <w:rsid w:val="00740F1A"/>
    <w:rsid w:val="007C34D1"/>
    <w:rsid w:val="007D4780"/>
    <w:rsid w:val="007E244C"/>
    <w:rsid w:val="007E71AA"/>
    <w:rsid w:val="00892184"/>
    <w:rsid w:val="008D3F35"/>
    <w:rsid w:val="00937B55"/>
    <w:rsid w:val="009431CE"/>
    <w:rsid w:val="009A22F9"/>
    <w:rsid w:val="009A4BAC"/>
    <w:rsid w:val="009C1716"/>
    <w:rsid w:val="009C206C"/>
    <w:rsid w:val="00A32D60"/>
    <w:rsid w:val="00A35830"/>
    <w:rsid w:val="00A77DDF"/>
    <w:rsid w:val="00A83BFE"/>
    <w:rsid w:val="00AB63EE"/>
    <w:rsid w:val="00AF05D4"/>
    <w:rsid w:val="00B83252"/>
    <w:rsid w:val="00BC2027"/>
    <w:rsid w:val="00CA70DC"/>
    <w:rsid w:val="00CD247B"/>
    <w:rsid w:val="00EA2F83"/>
    <w:rsid w:val="00EB644E"/>
    <w:rsid w:val="00F3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B386F-A17C-4EBF-9AEB-3B11BAE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7D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77DD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7D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6033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6033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No Spacing"/>
    <w:uiPriority w:val="1"/>
    <w:qFormat/>
    <w:rsid w:val="00EB644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EA2F8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93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535D-690F-4E80-A88C-0495268D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Пользователь</cp:lastModifiedBy>
  <cp:revision>10</cp:revision>
  <cp:lastPrinted>2022-12-05T07:28:00Z</cp:lastPrinted>
  <dcterms:created xsi:type="dcterms:W3CDTF">2022-12-05T04:07:00Z</dcterms:created>
  <dcterms:modified xsi:type="dcterms:W3CDTF">2022-12-12T02:41:00Z</dcterms:modified>
</cp:coreProperties>
</file>